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2C9" w:rsidRPr="00AC6FAF" w:rsidRDefault="001D32C9" w:rsidP="001D32C9">
      <w:pPr>
        <w:rPr>
          <w:rFonts w:ascii="Calibri" w:eastAsia="Calibri" w:hAnsi="Calibri" w:cs="Calibri"/>
          <w:b/>
          <w:sz w:val="22"/>
          <w:szCs w:val="22"/>
          <w:lang w:eastAsia="en-US"/>
        </w:rPr>
      </w:pPr>
      <w:r w:rsidRPr="00AC6FAF">
        <w:rPr>
          <w:rFonts w:ascii="Calibri" w:eastAsia="Calibri" w:hAnsi="Calibri" w:cs="Calibri"/>
          <w:b/>
          <w:sz w:val="22"/>
          <w:szCs w:val="22"/>
          <w:lang w:eastAsia="en-US"/>
        </w:rPr>
        <w:t xml:space="preserve">Załącznik nr 1: Klauzula informacyjna z art. 13 RODO </w:t>
      </w:r>
    </w:p>
    <w:p w:rsidR="001D32C9" w:rsidRPr="00AC6FAF" w:rsidRDefault="001D32C9" w:rsidP="001D32C9">
      <w:pPr>
        <w:rPr>
          <w:rFonts w:ascii="Calibri" w:eastAsia="Calibri" w:hAnsi="Calibri" w:cs="Calibri"/>
          <w:sz w:val="22"/>
          <w:szCs w:val="22"/>
          <w:lang w:eastAsia="en-US"/>
        </w:rPr>
      </w:pPr>
      <w:r w:rsidRPr="00AC6FAF">
        <w:rPr>
          <w:rFonts w:ascii="Calibri" w:eastAsia="Calibri" w:hAnsi="Calibri" w:cs="Calibri"/>
          <w:sz w:val="22"/>
          <w:szCs w:val="22"/>
          <w:lang w:eastAsia="en-US"/>
        </w:rPr>
        <w:t>stosowana przez zamawiającego w celu związanym z postępowaniem o udzielenie zamówienia</w:t>
      </w:r>
    </w:p>
    <w:p w:rsidR="001D32C9" w:rsidRPr="00AC6FAF" w:rsidRDefault="001D32C9" w:rsidP="001D32C9">
      <w:pPr>
        <w:ind w:firstLine="567"/>
        <w:jc w:val="both"/>
        <w:rPr>
          <w:rFonts w:ascii="Calibri" w:hAnsi="Calibri" w:cs="Calibri"/>
          <w:sz w:val="22"/>
          <w:szCs w:val="22"/>
        </w:rPr>
      </w:pPr>
      <w:r w:rsidRPr="00AC6FAF">
        <w:rPr>
          <w:rFonts w:ascii="Calibri" w:hAnsi="Calibri" w:cs="Calibri"/>
          <w:sz w:val="22"/>
          <w:szCs w:val="22"/>
        </w:rPr>
        <w:t xml:space="preserve">Zgodnie z art. 13 ust. 1 i 2 </w:t>
      </w:r>
      <w:r w:rsidRPr="00AC6FAF">
        <w:rPr>
          <w:rFonts w:ascii="Calibri" w:eastAsia="Calibri" w:hAnsi="Calibri" w:cs="Calibri"/>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C6FAF">
        <w:rPr>
          <w:rFonts w:ascii="Calibri" w:hAnsi="Calibri" w:cs="Calibri"/>
          <w:sz w:val="22"/>
          <w:szCs w:val="22"/>
        </w:rPr>
        <w:t xml:space="preserve">dalej „RODO”, informuję, że: </w:t>
      </w:r>
    </w:p>
    <w:p w:rsidR="001D32C9" w:rsidRPr="00AC6FAF" w:rsidRDefault="001D32C9" w:rsidP="001D32C9">
      <w:pPr>
        <w:numPr>
          <w:ilvl w:val="0"/>
          <w:numId w:val="36"/>
        </w:numPr>
        <w:spacing w:after="160" w:line="259" w:lineRule="auto"/>
        <w:ind w:left="426" w:hanging="426"/>
        <w:contextualSpacing/>
        <w:jc w:val="both"/>
        <w:rPr>
          <w:rFonts w:ascii="Calibri" w:hAnsi="Calibri" w:cs="Calibri"/>
          <w:sz w:val="22"/>
          <w:szCs w:val="22"/>
        </w:rPr>
      </w:pPr>
      <w:r w:rsidRPr="00AC6FAF">
        <w:rPr>
          <w:rFonts w:ascii="Calibri" w:hAnsi="Calibri" w:cs="Calibri"/>
          <w:sz w:val="22"/>
          <w:szCs w:val="22"/>
        </w:rPr>
        <w:t xml:space="preserve">administratorem danych osobowych jest </w:t>
      </w:r>
      <w:r w:rsidRPr="00AC6FAF">
        <w:rPr>
          <w:rFonts w:ascii="Calibri" w:hAnsi="Calibri" w:cs="Calibri"/>
          <w:b/>
          <w:sz w:val="22"/>
          <w:szCs w:val="22"/>
        </w:rPr>
        <w:t>PROFES SPÓŁDZIELNIA SOCJALNA</w:t>
      </w:r>
      <w:r w:rsidRPr="00AC6FAF">
        <w:rPr>
          <w:rFonts w:ascii="Calibri" w:hAnsi="Calibri" w:cs="Calibri"/>
          <w:sz w:val="22"/>
          <w:szCs w:val="22"/>
        </w:rPr>
        <w:t xml:space="preserve">, </w:t>
      </w:r>
      <w:r>
        <w:rPr>
          <w:rFonts w:ascii="Calibri" w:hAnsi="Calibri" w:cs="Calibri"/>
          <w:sz w:val="22"/>
          <w:szCs w:val="22"/>
        </w:rPr>
        <w:t>Adres Siedziby: ul. Zamkowa 6</w:t>
      </w:r>
      <w:r w:rsidRPr="00AC6FAF">
        <w:rPr>
          <w:rFonts w:ascii="Calibri" w:hAnsi="Calibri" w:cs="Calibri"/>
          <w:sz w:val="22"/>
          <w:szCs w:val="22"/>
        </w:rPr>
        <w:t>, 46-200 Kluczbork;</w:t>
      </w:r>
    </w:p>
    <w:p w:rsidR="001D32C9" w:rsidRPr="00AC6FAF" w:rsidRDefault="001D32C9" w:rsidP="001D32C9">
      <w:pPr>
        <w:numPr>
          <w:ilvl w:val="0"/>
          <w:numId w:val="36"/>
        </w:numPr>
        <w:spacing w:after="160" w:line="259" w:lineRule="auto"/>
        <w:ind w:left="426" w:hanging="426"/>
        <w:contextualSpacing/>
        <w:jc w:val="both"/>
        <w:rPr>
          <w:rFonts w:ascii="Calibri" w:hAnsi="Calibri" w:cs="Calibri"/>
          <w:sz w:val="22"/>
          <w:szCs w:val="22"/>
        </w:rPr>
      </w:pPr>
      <w:r w:rsidRPr="00AC6FAF">
        <w:rPr>
          <w:rFonts w:ascii="Calibri" w:hAnsi="Calibri" w:cs="Calibri"/>
          <w:sz w:val="22"/>
          <w:szCs w:val="22"/>
        </w:rPr>
        <w:t xml:space="preserve">dane osobowe przetwarzane będą na podstawie art. 6 ust. 1 lit. c RODO w celu związanym </w:t>
      </w:r>
      <w:r w:rsidR="00B45C5B">
        <w:rPr>
          <w:rFonts w:ascii="Calibri" w:hAnsi="Calibri" w:cs="Calibri"/>
          <w:sz w:val="22"/>
          <w:szCs w:val="22"/>
        </w:rPr>
        <w:br/>
      </w:r>
      <w:r w:rsidRPr="00AC6FAF">
        <w:rPr>
          <w:rFonts w:ascii="Calibri" w:hAnsi="Calibri" w:cs="Calibri"/>
          <w:sz w:val="22"/>
          <w:szCs w:val="22"/>
        </w:rPr>
        <w:t xml:space="preserve">z postępowaniem o udzielenie zamówienia </w:t>
      </w:r>
      <w:r w:rsidR="00D43D1B" w:rsidRPr="00D43D1B">
        <w:rPr>
          <w:rFonts w:asciiTheme="minorHAnsi" w:hAnsiTheme="minorHAnsi" w:cstheme="minorHAnsi"/>
          <w:sz w:val="22"/>
          <w:szCs w:val="22"/>
          <w:lang w:val="x-none" w:eastAsia="x-none"/>
        </w:rPr>
        <w:t>nr</w:t>
      </w:r>
      <w:r w:rsidR="00D43D1B" w:rsidRPr="00D43D1B">
        <w:rPr>
          <w:rFonts w:asciiTheme="minorHAnsi" w:hAnsiTheme="minorHAnsi" w:cstheme="minorHAnsi"/>
          <w:sz w:val="22"/>
          <w:szCs w:val="22"/>
          <w:lang w:eastAsia="x-none"/>
        </w:rPr>
        <w:t xml:space="preserve"> 1/01/2020/prowadzący/mentoring</w:t>
      </w:r>
      <w:r>
        <w:rPr>
          <w:rFonts w:ascii="Calibri" w:hAnsi="Calibri" w:cs="Calibri"/>
          <w:sz w:val="22"/>
          <w:szCs w:val="22"/>
        </w:rPr>
        <w:t xml:space="preserve">, zgodnie </w:t>
      </w:r>
      <w:r w:rsidR="00D43D1B">
        <w:rPr>
          <w:rFonts w:ascii="Calibri" w:hAnsi="Calibri" w:cs="Calibri"/>
          <w:sz w:val="22"/>
          <w:szCs w:val="22"/>
        </w:rPr>
        <w:br/>
      </w:r>
      <w:r>
        <w:rPr>
          <w:rFonts w:ascii="Calibri" w:hAnsi="Calibri" w:cs="Calibri"/>
          <w:sz w:val="22"/>
          <w:szCs w:val="22"/>
        </w:rPr>
        <w:t>z zasadą rozeznania rynku</w:t>
      </w:r>
      <w:r w:rsidRPr="00AC6FAF">
        <w:rPr>
          <w:rFonts w:ascii="Calibri" w:hAnsi="Calibri" w:cs="Calibri"/>
          <w:sz w:val="22"/>
          <w:szCs w:val="22"/>
        </w:rPr>
        <w:t>;</w:t>
      </w:r>
    </w:p>
    <w:p w:rsidR="001D32C9" w:rsidRPr="00AC6FAF" w:rsidRDefault="001D32C9" w:rsidP="001D32C9">
      <w:pPr>
        <w:numPr>
          <w:ilvl w:val="0"/>
          <w:numId w:val="37"/>
        </w:numPr>
        <w:spacing w:after="160" w:line="259" w:lineRule="auto"/>
        <w:ind w:left="426" w:hanging="426"/>
        <w:contextualSpacing/>
        <w:jc w:val="both"/>
        <w:rPr>
          <w:rFonts w:ascii="Calibri" w:hAnsi="Calibri" w:cs="Calibri"/>
          <w:bCs/>
          <w:sz w:val="22"/>
          <w:szCs w:val="22"/>
        </w:rPr>
      </w:pPr>
      <w:r w:rsidRPr="00AC6FAF">
        <w:rPr>
          <w:rFonts w:ascii="Calibri" w:hAnsi="Calibri" w:cs="Calibri"/>
          <w:sz w:val="22"/>
          <w:szCs w:val="22"/>
        </w:rPr>
        <w:t xml:space="preserve">odbiorcami danych osobowych będą osoby lub podmioty, którym udostępniona zostanie dokumentacja postępowania w oparciu o Umowę o dofinansowanie Projektu w ramach Regionalnego Programu Operacyjnego Województwa Opolskiego na lata 2014-2020 oraz podrozdział 6.5 </w:t>
      </w:r>
      <w:r w:rsidRPr="00AC6FAF">
        <w:rPr>
          <w:rFonts w:ascii="Calibri" w:hAnsi="Calibri" w:cs="Calibri"/>
          <w:bCs/>
          <w:sz w:val="22"/>
          <w:szCs w:val="22"/>
        </w:rPr>
        <w:t>Wytycznych w zakresie kwalifikowalności wydatków w ramach Europejskiego Funduszu Rozwoju Regionalnego, Europejskiego Funduszu Społecznego oraz Funduszu Spójności na lata 2014-2020</w:t>
      </w:r>
      <w:r w:rsidRPr="00AC6FAF">
        <w:rPr>
          <w:rFonts w:ascii="Calibri" w:hAnsi="Calibri" w:cs="Calibri"/>
          <w:sz w:val="22"/>
          <w:szCs w:val="22"/>
        </w:rPr>
        <w:t xml:space="preserve">, dalej „wytyczne”;  </w:t>
      </w:r>
    </w:p>
    <w:p w:rsidR="001D32C9" w:rsidRPr="00AC6FAF" w:rsidRDefault="001D32C9" w:rsidP="001D32C9">
      <w:pPr>
        <w:numPr>
          <w:ilvl w:val="0"/>
          <w:numId w:val="37"/>
        </w:numPr>
        <w:spacing w:after="160" w:line="259" w:lineRule="auto"/>
        <w:ind w:left="426" w:hanging="426"/>
        <w:contextualSpacing/>
        <w:jc w:val="both"/>
        <w:rPr>
          <w:rFonts w:ascii="Calibri" w:hAnsi="Calibri" w:cs="Calibri"/>
          <w:sz w:val="22"/>
          <w:szCs w:val="22"/>
        </w:rPr>
      </w:pPr>
      <w:r w:rsidRPr="00AC6FAF">
        <w:rPr>
          <w:rFonts w:ascii="Calibri" w:hAnsi="Calibri" w:cs="Calibri"/>
          <w:sz w:val="22"/>
          <w:szCs w:val="22"/>
        </w:rPr>
        <w:t>dane osobowe będą przechowywane, zgodnie z Umową o dofinansowanie Projektu w ramach Regionalnego Programu Operacyjnego Województwa Opolskiego na lata 2014-2020, przez 10 lat, licząc od dnia jej przyznania;</w:t>
      </w:r>
    </w:p>
    <w:p w:rsidR="001D32C9" w:rsidRPr="00AC6FAF" w:rsidRDefault="001D32C9" w:rsidP="001D32C9">
      <w:pPr>
        <w:numPr>
          <w:ilvl w:val="0"/>
          <w:numId w:val="37"/>
        </w:numPr>
        <w:spacing w:after="160" w:line="259" w:lineRule="auto"/>
        <w:ind w:left="426" w:hanging="426"/>
        <w:contextualSpacing/>
        <w:jc w:val="both"/>
        <w:rPr>
          <w:rFonts w:ascii="Calibri" w:hAnsi="Calibri" w:cs="Calibri"/>
          <w:b/>
          <w:i/>
          <w:sz w:val="22"/>
          <w:szCs w:val="22"/>
        </w:rPr>
      </w:pPr>
      <w:r w:rsidRPr="00AC6FAF">
        <w:rPr>
          <w:rFonts w:ascii="Calibri" w:hAnsi="Calibri" w:cs="Calibri"/>
          <w:sz w:val="22"/>
          <w:szCs w:val="22"/>
        </w:rPr>
        <w:t xml:space="preserve">obowiązek podania przez osobę fizyczną danych osobowych bezpośrednio jej dotyczących jest wymogiem określonym w przepisach wytycznych, związanym z udziałem w postępowaniu </w:t>
      </w:r>
      <w:r w:rsidR="00B45C5B">
        <w:rPr>
          <w:rFonts w:ascii="Calibri" w:hAnsi="Calibri" w:cs="Calibri"/>
          <w:sz w:val="22"/>
          <w:szCs w:val="22"/>
        </w:rPr>
        <w:br/>
      </w:r>
      <w:r w:rsidRPr="00AC6FAF">
        <w:rPr>
          <w:rFonts w:ascii="Calibri" w:hAnsi="Calibri" w:cs="Calibri"/>
          <w:sz w:val="22"/>
          <w:szCs w:val="22"/>
        </w:rPr>
        <w:t xml:space="preserve">o udzielenie zamówienia; konsekwencje niepodania określonych danych wynikają z wytycznych;  </w:t>
      </w:r>
    </w:p>
    <w:p w:rsidR="001D32C9" w:rsidRPr="00AC6FAF" w:rsidRDefault="001D32C9" w:rsidP="001D32C9">
      <w:pPr>
        <w:numPr>
          <w:ilvl w:val="0"/>
          <w:numId w:val="37"/>
        </w:numPr>
        <w:spacing w:after="160" w:line="259" w:lineRule="auto"/>
        <w:ind w:left="426" w:hanging="426"/>
        <w:contextualSpacing/>
        <w:jc w:val="both"/>
        <w:rPr>
          <w:rFonts w:ascii="Calibri" w:eastAsia="Calibri" w:hAnsi="Calibri" w:cs="Calibri"/>
          <w:sz w:val="22"/>
          <w:szCs w:val="22"/>
          <w:lang w:eastAsia="en-US"/>
        </w:rPr>
      </w:pPr>
      <w:r w:rsidRPr="00AC6FAF">
        <w:rPr>
          <w:rFonts w:ascii="Calibri" w:hAnsi="Calibri" w:cs="Calibri"/>
          <w:sz w:val="22"/>
          <w:szCs w:val="22"/>
        </w:rPr>
        <w:t>w odniesieniu do danych osobowych decyzje nie będą podejmowane w sposób zautomatyzowany, stosowanie do art. 22 RODO;</w:t>
      </w:r>
    </w:p>
    <w:p w:rsidR="001D32C9" w:rsidRPr="00AC6FAF" w:rsidRDefault="001D32C9" w:rsidP="001D32C9">
      <w:pPr>
        <w:numPr>
          <w:ilvl w:val="0"/>
          <w:numId w:val="37"/>
        </w:numPr>
        <w:spacing w:after="160" w:line="259" w:lineRule="auto"/>
        <w:ind w:left="426" w:hanging="426"/>
        <w:contextualSpacing/>
        <w:jc w:val="both"/>
        <w:rPr>
          <w:rFonts w:ascii="Calibri" w:hAnsi="Calibri" w:cs="Calibri"/>
          <w:color w:val="00B0F0"/>
          <w:sz w:val="22"/>
          <w:szCs w:val="22"/>
        </w:rPr>
      </w:pPr>
      <w:r w:rsidRPr="00AC6FAF">
        <w:rPr>
          <w:rFonts w:ascii="Calibri" w:hAnsi="Calibri" w:cs="Calibri"/>
          <w:sz w:val="22"/>
          <w:szCs w:val="22"/>
        </w:rPr>
        <w:t>osoba fizyczna posiada:</w:t>
      </w:r>
    </w:p>
    <w:p w:rsidR="001D32C9" w:rsidRPr="00AC6FAF" w:rsidRDefault="001D32C9" w:rsidP="001D32C9">
      <w:pPr>
        <w:numPr>
          <w:ilvl w:val="0"/>
          <w:numId w:val="38"/>
        </w:numPr>
        <w:spacing w:after="160" w:line="259" w:lineRule="auto"/>
        <w:ind w:left="709" w:hanging="283"/>
        <w:contextualSpacing/>
        <w:jc w:val="both"/>
        <w:rPr>
          <w:rFonts w:ascii="Calibri" w:hAnsi="Calibri" w:cs="Calibri"/>
          <w:color w:val="00B0F0"/>
          <w:sz w:val="22"/>
          <w:szCs w:val="22"/>
        </w:rPr>
      </w:pPr>
      <w:r w:rsidRPr="00AC6FAF">
        <w:rPr>
          <w:rFonts w:ascii="Calibri" w:hAnsi="Calibri" w:cs="Calibri"/>
          <w:sz w:val="22"/>
          <w:szCs w:val="22"/>
        </w:rPr>
        <w:t>na podstawie art. 15 RODO prawo dostępu do danych osobowy</w:t>
      </w:r>
      <w:bookmarkStart w:id="0" w:name="_GoBack"/>
      <w:bookmarkEnd w:id="0"/>
      <w:r w:rsidRPr="00AC6FAF">
        <w:rPr>
          <w:rFonts w:ascii="Calibri" w:hAnsi="Calibri" w:cs="Calibri"/>
          <w:sz w:val="22"/>
          <w:szCs w:val="22"/>
        </w:rPr>
        <w:t>ch, które jej dotyczą;</w:t>
      </w:r>
    </w:p>
    <w:p w:rsidR="001D32C9" w:rsidRPr="00AC6FAF" w:rsidRDefault="001D32C9" w:rsidP="001D32C9">
      <w:pPr>
        <w:numPr>
          <w:ilvl w:val="0"/>
          <w:numId w:val="38"/>
        </w:numPr>
        <w:spacing w:after="160" w:line="259" w:lineRule="auto"/>
        <w:ind w:left="709" w:hanging="283"/>
        <w:contextualSpacing/>
        <w:jc w:val="both"/>
        <w:rPr>
          <w:rFonts w:ascii="Calibri" w:hAnsi="Calibri" w:cs="Calibri"/>
          <w:sz w:val="22"/>
          <w:szCs w:val="22"/>
        </w:rPr>
      </w:pPr>
      <w:r w:rsidRPr="00AC6FAF">
        <w:rPr>
          <w:rFonts w:ascii="Calibri" w:hAnsi="Calibri" w:cs="Calibri"/>
          <w:sz w:val="22"/>
          <w:szCs w:val="22"/>
        </w:rPr>
        <w:t>na podstawie art. 16 RODO prawo do sprostowania swoich danych osobowych (</w:t>
      </w:r>
      <w:r w:rsidRPr="00AC6FAF">
        <w:rPr>
          <w:rFonts w:ascii="Calibri" w:eastAsia="Calibri" w:hAnsi="Calibri" w:cs="Calibri"/>
          <w:i/>
          <w:sz w:val="22"/>
          <w:szCs w:val="22"/>
          <w:lang w:eastAsia="en-US"/>
        </w:rPr>
        <w:t xml:space="preserve">prawo do ograniczenia przetwarzania nie ma zastosowania w odniesieniu do </w:t>
      </w:r>
      <w:r w:rsidRPr="00AC6FAF">
        <w:rPr>
          <w:rFonts w:ascii="Calibri" w:hAnsi="Calibri" w:cs="Calibri"/>
          <w:i/>
          <w:sz w:val="22"/>
          <w:szCs w:val="22"/>
        </w:rPr>
        <w:t>przechowywania, w celu zapewnienia korzystania ze środków ochrony prawnej lub w celu ochrony praw innej osoby fizycznej lub prawnej, lub z uwagi na ważne względy interesu publicznego Unii Europejskiej lub państwa członkowskiego)</w:t>
      </w:r>
      <w:r w:rsidRPr="00AC6FAF">
        <w:rPr>
          <w:rFonts w:ascii="Calibri" w:hAnsi="Calibri" w:cs="Calibri"/>
          <w:sz w:val="22"/>
          <w:szCs w:val="22"/>
        </w:rPr>
        <w:t>;</w:t>
      </w:r>
    </w:p>
    <w:p w:rsidR="001D32C9" w:rsidRPr="00AC6FAF" w:rsidRDefault="001D32C9" w:rsidP="001D32C9">
      <w:pPr>
        <w:numPr>
          <w:ilvl w:val="0"/>
          <w:numId w:val="38"/>
        </w:numPr>
        <w:spacing w:before="240" w:after="160" w:line="259" w:lineRule="auto"/>
        <w:ind w:left="709" w:hanging="283"/>
        <w:contextualSpacing/>
        <w:jc w:val="both"/>
        <w:rPr>
          <w:rFonts w:ascii="Calibri" w:hAnsi="Calibri" w:cs="Calibri"/>
          <w:i/>
          <w:sz w:val="22"/>
          <w:szCs w:val="22"/>
        </w:rPr>
      </w:pPr>
      <w:r w:rsidRPr="00AC6FAF">
        <w:rPr>
          <w:rFonts w:ascii="Calibri" w:hAnsi="Calibri" w:cs="Calibri"/>
          <w:sz w:val="22"/>
          <w:szCs w:val="22"/>
        </w:rPr>
        <w:t>na podstawie art. 18 RODO prawo żądania od administratora ograniczenia przetwarzania danych osobowych z zastrzeżeniem przypadków, o których mowa w art. 18 ust. 2 RODO (</w:t>
      </w:r>
      <w:r w:rsidRPr="00AC6FAF">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C6FAF">
        <w:rPr>
          <w:rFonts w:ascii="Calibri" w:hAnsi="Calibri" w:cs="Calibri"/>
          <w:sz w:val="22"/>
          <w:szCs w:val="22"/>
        </w:rPr>
        <w:t xml:space="preserve">;  </w:t>
      </w:r>
    </w:p>
    <w:p w:rsidR="001D32C9" w:rsidRPr="00AC6FAF" w:rsidRDefault="001D32C9" w:rsidP="001D32C9">
      <w:pPr>
        <w:numPr>
          <w:ilvl w:val="0"/>
          <w:numId w:val="38"/>
        </w:numPr>
        <w:spacing w:after="160" w:line="259" w:lineRule="auto"/>
        <w:ind w:left="709" w:hanging="283"/>
        <w:contextualSpacing/>
        <w:jc w:val="both"/>
        <w:rPr>
          <w:rFonts w:ascii="Calibri" w:hAnsi="Calibri" w:cs="Calibri"/>
          <w:i/>
          <w:color w:val="00B0F0"/>
          <w:sz w:val="22"/>
          <w:szCs w:val="22"/>
        </w:rPr>
      </w:pPr>
      <w:r w:rsidRPr="00AC6FAF">
        <w:rPr>
          <w:rFonts w:ascii="Calibri" w:hAnsi="Calibri" w:cs="Calibri"/>
          <w:sz w:val="22"/>
          <w:szCs w:val="22"/>
        </w:rPr>
        <w:t>prawo do wniesienia skargi do Prezesa Urzędu Ochrony Danych Osobowych, gdy osoba fizyczna uzna, że przetwarzanie danych osobowych jej dotyczących narusza przepisy RODO;</w:t>
      </w:r>
    </w:p>
    <w:p w:rsidR="001D32C9" w:rsidRPr="00AC6FAF" w:rsidRDefault="001D32C9" w:rsidP="001D32C9">
      <w:pPr>
        <w:numPr>
          <w:ilvl w:val="0"/>
          <w:numId w:val="37"/>
        </w:numPr>
        <w:spacing w:after="160" w:line="259" w:lineRule="auto"/>
        <w:ind w:left="426" w:hanging="426"/>
        <w:contextualSpacing/>
        <w:jc w:val="both"/>
        <w:rPr>
          <w:rFonts w:ascii="Calibri" w:hAnsi="Calibri" w:cs="Calibri"/>
          <w:i/>
          <w:color w:val="00B0F0"/>
          <w:sz w:val="22"/>
          <w:szCs w:val="22"/>
        </w:rPr>
      </w:pPr>
      <w:r w:rsidRPr="00AC6FAF">
        <w:rPr>
          <w:rFonts w:ascii="Calibri" w:hAnsi="Calibri" w:cs="Calibri"/>
          <w:sz w:val="22"/>
          <w:szCs w:val="22"/>
        </w:rPr>
        <w:t>osobie fizycznej nie przysługuje:</w:t>
      </w:r>
    </w:p>
    <w:p w:rsidR="001D32C9" w:rsidRPr="00AC6FAF" w:rsidRDefault="001D32C9" w:rsidP="001D32C9">
      <w:pPr>
        <w:numPr>
          <w:ilvl w:val="0"/>
          <w:numId w:val="39"/>
        </w:numPr>
        <w:spacing w:after="160" w:line="259" w:lineRule="auto"/>
        <w:ind w:left="709" w:hanging="283"/>
        <w:contextualSpacing/>
        <w:jc w:val="both"/>
        <w:rPr>
          <w:rFonts w:ascii="Calibri" w:hAnsi="Calibri" w:cs="Calibri"/>
          <w:i/>
          <w:color w:val="00B0F0"/>
          <w:sz w:val="22"/>
          <w:szCs w:val="22"/>
        </w:rPr>
      </w:pPr>
      <w:r w:rsidRPr="00AC6FAF">
        <w:rPr>
          <w:rFonts w:ascii="Calibri" w:hAnsi="Calibri" w:cs="Calibri"/>
          <w:sz w:val="22"/>
          <w:szCs w:val="22"/>
        </w:rPr>
        <w:t>w związku z art. 17 ust. 3 lit. b, d lub e RODO prawo do usunięcia danych osobowych;</w:t>
      </w:r>
    </w:p>
    <w:p w:rsidR="001D32C9" w:rsidRPr="00AC6FAF" w:rsidRDefault="001D32C9" w:rsidP="001D32C9">
      <w:pPr>
        <w:numPr>
          <w:ilvl w:val="0"/>
          <w:numId w:val="39"/>
        </w:numPr>
        <w:spacing w:after="160" w:line="259" w:lineRule="auto"/>
        <w:ind w:left="709" w:hanging="283"/>
        <w:contextualSpacing/>
        <w:jc w:val="both"/>
        <w:rPr>
          <w:rFonts w:ascii="Calibri" w:hAnsi="Calibri" w:cs="Calibri"/>
          <w:b/>
          <w:i/>
          <w:sz w:val="22"/>
          <w:szCs w:val="22"/>
        </w:rPr>
      </w:pPr>
      <w:r w:rsidRPr="00AC6FAF">
        <w:rPr>
          <w:rFonts w:ascii="Calibri" w:hAnsi="Calibri" w:cs="Calibri"/>
          <w:sz w:val="22"/>
          <w:szCs w:val="22"/>
        </w:rPr>
        <w:t>prawo do przenoszenia danych osobowych, o którym mowa w art. 20 RODO;</w:t>
      </w:r>
    </w:p>
    <w:p w:rsidR="0033360C" w:rsidRPr="001D32C9" w:rsidRDefault="001D32C9" w:rsidP="001D32C9">
      <w:pPr>
        <w:numPr>
          <w:ilvl w:val="0"/>
          <w:numId w:val="39"/>
        </w:numPr>
        <w:spacing w:after="160" w:line="259" w:lineRule="auto"/>
        <w:ind w:left="709" w:hanging="283"/>
        <w:contextualSpacing/>
        <w:jc w:val="both"/>
        <w:rPr>
          <w:rFonts w:ascii="Arial" w:hAnsi="Arial" w:cs="Arial"/>
          <w:b/>
          <w:i/>
          <w:sz w:val="22"/>
          <w:szCs w:val="22"/>
        </w:rPr>
      </w:pPr>
      <w:r w:rsidRPr="00AC6FAF">
        <w:rPr>
          <w:rFonts w:ascii="Calibri" w:hAnsi="Calibri" w:cs="Calibri"/>
          <w:b/>
          <w:sz w:val="22"/>
          <w:szCs w:val="22"/>
        </w:rPr>
        <w:t>na podstawie art. 21 RODO prawo sprzeciwu, wobec przetwarzania danych osobowych, gdyż podstawą prawną przetwarzania danych osobowych jest art. 6 ust. 1 lit. c RODO</w:t>
      </w:r>
      <w:r w:rsidRPr="00AC6FAF">
        <w:rPr>
          <w:rFonts w:ascii="Calibri" w:hAnsi="Calibri" w:cs="Calibri"/>
          <w:sz w:val="22"/>
          <w:szCs w:val="22"/>
        </w:rPr>
        <w:t>.</w:t>
      </w:r>
      <w:r w:rsidRPr="00AC6FAF">
        <w:rPr>
          <w:rFonts w:ascii="Calibri" w:hAnsi="Calibri" w:cs="Calibri"/>
          <w:b/>
          <w:sz w:val="22"/>
          <w:szCs w:val="22"/>
        </w:rPr>
        <w:t xml:space="preserve"> </w:t>
      </w:r>
    </w:p>
    <w:sectPr w:rsidR="0033360C" w:rsidRPr="001D32C9" w:rsidSect="00564296">
      <w:headerReference w:type="even" r:id="rId8"/>
      <w:headerReference w:type="default" r:id="rId9"/>
      <w:footerReference w:type="even" r:id="rId10"/>
      <w:footerReference w:type="default" r:id="rId11"/>
      <w:headerReference w:type="first" r:id="rId12"/>
      <w:footerReference w:type="first" r:id="rId13"/>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42" w:rsidRDefault="003E5242">
      <w:r>
        <w:separator/>
      </w:r>
    </w:p>
  </w:endnote>
  <w:endnote w:type="continuationSeparator" w:id="0">
    <w:p w:rsidR="003E5242" w:rsidRDefault="003E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3E5242"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3E5242"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7D7A10" w:rsidP="008273E0">
                <w:r>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42" w:rsidRDefault="003E5242">
      <w:r>
        <w:separator/>
      </w:r>
    </w:p>
  </w:footnote>
  <w:footnote w:type="continuationSeparator" w:id="0">
    <w:p w:rsidR="003E5242" w:rsidRDefault="003E5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11"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79793C"/>
    <w:multiLevelType w:val="hybridMultilevel"/>
    <w:tmpl w:val="07581A6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34"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30"/>
  </w:num>
  <w:num w:numId="2">
    <w:abstractNumId w:val="4"/>
  </w:num>
  <w:num w:numId="3">
    <w:abstractNumId w:val="20"/>
  </w:num>
  <w:num w:numId="4">
    <w:abstractNumId w:val="18"/>
  </w:num>
  <w:num w:numId="5">
    <w:abstractNumId w:val="7"/>
  </w:num>
  <w:num w:numId="6">
    <w:abstractNumId w:val="17"/>
  </w:num>
  <w:num w:numId="7">
    <w:abstractNumId w:val="14"/>
  </w:num>
  <w:num w:numId="8">
    <w:abstractNumId w:val="16"/>
  </w:num>
  <w:num w:numId="9">
    <w:abstractNumId w:val="22"/>
  </w:num>
  <w:num w:numId="10">
    <w:abstractNumId w:val="13"/>
  </w:num>
  <w:num w:numId="11">
    <w:abstractNumId w:val="32"/>
  </w:num>
  <w:num w:numId="12">
    <w:abstractNumId w:val="28"/>
  </w:num>
  <w:num w:numId="13">
    <w:abstractNumId w:val="34"/>
  </w:num>
  <w:num w:numId="14">
    <w:abstractNumId w:val="23"/>
  </w:num>
  <w:num w:numId="15">
    <w:abstractNumId w:val="26"/>
  </w:num>
  <w:num w:numId="16">
    <w:abstractNumId w:val="5"/>
  </w:num>
  <w:num w:numId="17">
    <w:abstractNumId w:val="33"/>
    <w:lvlOverride w:ilvl="0">
      <w:startOverride w:val="1"/>
    </w:lvlOverride>
  </w:num>
  <w:num w:numId="18">
    <w:abstractNumId w:val="25"/>
  </w:num>
  <w:num w:numId="19">
    <w:abstractNumId w:val="29"/>
  </w:num>
  <w:num w:numId="20">
    <w:abstractNumId w:val="37"/>
  </w:num>
  <w:num w:numId="21">
    <w:abstractNumId w:val="9"/>
  </w:num>
  <w:num w:numId="22">
    <w:abstractNumId w:val="31"/>
  </w:num>
  <w:num w:numId="23">
    <w:abstractNumId w:val="21"/>
  </w:num>
  <w:num w:numId="24">
    <w:abstractNumId w:val="27"/>
  </w:num>
  <w:num w:numId="25">
    <w:abstractNumId w:val="0"/>
  </w:num>
  <w:num w:numId="26">
    <w:abstractNumId w:val="10"/>
  </w:num>
  <w:num w:numId="27">
    <w:abstractNumId w:val="36"/>
  </w:num>
  <w:num w:numId="28">
    <w:abstractNumId w:val="3"/>
  </w:num>
  <w:num w:numId="29">
    <w:abstractNumId w:val="1"/>
  </w:num>
  <w:num w:numId="30">
    <w:abstractNumId w:val="35"/>
  </w:num>
  <w:num w:numId="31">
    <w:abstractNumId w:val="8"/>
  </w:num>
  <w:num w:numId="32">
    <w:abstractNumId w:val="19"/>
  </w:num>
  <w:num w:numId="33">
    <w:abstractNumId w:val="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4"/>
  </w:num>
  <w:num w:numId="37">
    <w:abstractNumId w:val="11"/>
  </w:num>
  <w:num w:numId="38">
    <w:abstractNumId w:val="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31D36"/>
    <w:rsid w:val="00056675"/>
    <w:rsid w:val="00057DE8"/>
    <w:rsid w:val="00057F42"/>
    <w:rsid w:val="000700CD"/>
    <w:rsid w:val="0007370F"/>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C6528"/>
    <w:rsid w:val="001D32C9"/>
    <w:rsid w:val="001F5BC3"/>
    <w:rsid w:val="00211FE6"/>
    <w:rsid w:val="00224D99"/>
    <w:rsid w:val="00231D9D"/>
    <w:rsid w:val="00236CD6"/>
    <w:rsid w:val="00242BE3"/>
    <w:rsid w:val="00243884"/>
    <w:rsid w:val="002473E2"/>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A148F"/>
    <w:rsid w:val="003B16B8"/>
    <w:rsid w:val="003D237B"/>
    <w:rsid w:val="003D3D1C"/>
    <w:rsid w:val="003E5242"/>
    <w:rsid w:val="00403943"/>
    <w:rsid w:val="00403FC6"/>
    <w:rsid w:val="004563A9"/>
    <w:rsid w:val="00460556"/>
    <w:rsid w:val="0047304D"/>
    <w:rsid w:val="004747B4"/>
    <w:rsid w:val="00491158"/>
    <w:rsid w:val="004A12B7"/>
    <w:rsid w:val="004B2C76"/>
    <w:rsid w:val="004E14EC"/>
    <w:rsid w:val="004E5F08"/>
    <w:rsid w:val="004E653C"/>
    <w:rsid w:val="00500593"/>
    <w:rsid w:val="005059E8"/>
    <w:rsid w:val="0056086B"/>
    <w:rsid w:val="00564296"/>
    <w:rsid w:val="00576F86"/>
    <w:rsid w:val="005879E7"/>
    <w:rsid w:val="005965BF"/>
    <w:rsid w:val="005B16A3"/>
    <w:rsid w:val="005B722C"/>
    <w:rsid w:val="005C4233"/>
    <w:rsid w:val="005E0E52"/>
    <w:rsid w:val="005E5A48"/>
    <w:rsid w:val="005E6735"/>
    <w:rsid w:val="005F1B70"/>
    <w:rsid w:val="005F592A"/>
    <w:rsid w:val="006023D1"/>
    <w:rsid w:val="00611A95"/>
    <w:rsid w:val="00613116"/>
    <w:rsid w:val="00631C88"/>
    <w:rsid w:val="00642779"/>
    <w:rsid w:val="00646D81"/>
    <w:rsid w:val="00647A86"/>
    <w:rsid w:val="0065198C"/>
    <w:rsid w:val="00680F98"/>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471D"/>
    <w:rsid w:val="007D7A10"/>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36E2"/>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0FC"/>
    <w:rsid w:val="00A216FB"/>
    <w:rsid w:val="00A53CEA"/>
    <w:rsid w:val="00A54E98"/>
    <w:rsid w:val="00A724CC"/>
    <w:rsid w:val="00A829AC"/>
    <w:rsid w:val="00AA0EF3"/>
    <w:rsid w:val="00AA58F7"/>
    <w:rsid w:val="00AA7756"/>
    <w:rsid w:val="00AD4FC0"/>
    <w:rsid w:val="00AE39DE"/>
    <w:rsid w:val="00B30E0A"/>
    <w:rsid w:val="00B32FF1"/>
    <w:rsid w:val="00B37750"/>
    <w:rsid w:val="00B45C5B"/>
    <w:rsid w:val="00B510FF"/>
    <w:rsid w:val="00B5200C"/>
    <w:rsid w:val="00B57930"/>
    <w:rsid w:val="00B6506A"/>
    <w:rsid w:val="00B65291"/>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3D1B"/>
    <w:rsid w:val="00D47926"/>
    <w:rsid w:val="00D64BAC"/>
    <w:rsid w:val="00D71D39"/>
    <w:rsid w:val="00D81DAA"/>
    <w:rsid w:val="00D929FF"/>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5E0E5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5E0E52"/>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5E0E52"/>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5E0E52"/>
    <w:pPr>
      <w:keepNext/>
      <w:jc w:val="center"/>
      <w:outlineLvl w:val="5"/>
    </w:pPr>
    <w:rPr>
      <w:b/>
      <w:bCs/>
      <w:u w:val="single"/>
    </w:rPr>
  </w:style>
  <w:style w:type="paragraph" w:styleId="Nagwek7">
    <w:name w:val="heading 7"/>
    <w:basedOn w:val="Normalny"/>
    <w:next w:val="Normalny"/>
    <w:link w:val="Nagwek7Znak"/>
    <w:qFormat/>
    <w:rsid w:val="005E0E52"/>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qFormat/>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 w:type="character" w:customStyle="1" w:styleId="Nagwek2Znak">
    <w:name w:val="Nagłówek 2 Znak"/>
    <w:basedOn w:val="Domylnaczcionkaakapitu"/>
    <w:rsid w:val="005E0E52"/>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E0E52"/>
    <w:rPr>
      <w:b/>
      <w:bCs/>
      <w:i/>
      <w:iCs/>
      <w:color w:val="000000"/>
      <w:spacing w:val="17"/>
      <w:sz w:val="24"/>
      <w:szCs w:val="24"/>
    </w:rPr>
  </w:style>
  <w:style w:type="character" w:customStyle="1" w:styleId="Nagwek5Znak">
    <w:name w:val="Nagłówek 5 Znak"/>
    <w:basedOn w:val="Domylnaczcionkaakapitu"/>
    <w:link w:val="Nagwek5"/>
    <w:rsid w:val="005E0E52"/>
    <w:rPr>
      <w:b/>
      <w:bCs/>
      <w:i/>
      <w:iCs/>
      <w:spacing w:val="-1"/>
      <w:sz w:val="24"/>
      <w:szCs w:val="24"/>
    </w:rPr>
  </w:style>
  <w:style w:type="character" w:customStyle="1" w:styleId="Nagwek6Znak">
    <w:name w:val="Nagłówek 6 Znak"/>
    <w:basedOn w:val="Domylnaczcionkaakapitu"/>
    <w:link w:val="Nagwek6"/>
    <w:rsid w:val="005E0E52"/>
    <w:rPr>
      <w:b/>
      <w:bCs/>
      <w:sz w:val="24"/>
      <w:szCs w:val="24"/>
      <w:u w:val="single"/>
    </w:rPr>
  </w:style>
  <w:style w:type="character" w:customStyle="1" w:styleId="Nagwek7Znak">
    <w:name w:val="Nagłówek 7 Znak"/>
    <w:basedOn w:val="Domylnaczcionkaakapitu"/>
    <w:link w:val="Nagwek7"/>
    <w:rsid w:val="005E0E52"/>
    <w:rPr>
      <w:b/>
      <w:bCs/>
      <w:sz w:val="24"/>
    </w:rPr>
  </w:style>
  <w:style w:type="character" w:customStyle="1" w:styleId="Zakotwiczenieprzypisudolnego">
    <w:name w:val="Zakotwiczenie przypisu dolnego"/>
    <w:rsid w:val="005E0E52"/>
    <w:rPr>
      <w:vertAlign w:val="superscript"/>
    </w:rPr>
  </w:style>
  <w:style w:type="character" w:customStyle="1" w:styleId="Nagwek2Znak1">
    <w:name w:val="Nagłówek 2 Znak1"/>
    <w:basedOn w:val="Domylnaczcionkaakapitu"/>
    <w:link w:val="Nagwek2"/>
    <w:rsid w:val="005E0E52"/>
    <w:rPr>
      <w:rFonts w:ascii="Arial" w:hAnsi="Arial" w:cs="Arial"/>
      <w:b/>
      <w:bCs/>
      <w:i/>
      <w:iCs/>
      <w:sz w:val="28"/>
      <w:szCs w:val="28"/>
    </w:rPr>
  </w:style>
  <w:style w:type="character" w:customStyle="1" w:styleId="Tekstpodstawowy3Znak">
    <w:name w:val="Tekst podstawowy 3 Znak"/>
    <w:basedOn w:val="Domylnaczcionkaakapitu"/>
    <w:link w:val="Tekstpodstawowy3"/>
    <w:rsid w:val="005E0E52"/>
    <w:rPr>
      <w:rFonts w:ascii="Arial" w:hAnsi="Arial"/>
      <w:b/>
      <w:bCs/>
      <w:sz w:val="28"/>
    </w:rPr>
  </w:style>
  <w:style w:type="paragraph" w:styleId="Tekstpodstawowy3">
    <w:name w:val="Body Text 3"/>
    <w:basedOn w:val="Normalny"/>
    <w:link w:val="Tekstpodstawowy3Znak"/>
    <w:rsid w:val="005E0E52"/>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5E0E52"/>
    <w:rPr>
      <w:sz w:val="16"/>
      <w:szCs w:val="16"/>
    </w:rPr>
  </w:style>
  <w:style w:type="character" w:customStyle="1" w:styleId="Tekstpodstawowywcity2Znak">
    <w:name w:val="Tekst podstawowy wcięty 2 Znak"/>
    <w:basedOn w:val="Domylnaczcionkaakapitu"/>
    <w:link w:val="Tekstpodstawowywcity2"/>
    <w:rsid w:val="005E0E52"/>
    <w:rPr>
      <w:sz w:val="28"/>
    </w:rPr>
  </w:style>
  <w:style w:type="paragraph" w:styleId="Tekstpodstawowywcity2">
    <w:name w:val="Body Text Indent 2"/>
    <w:basedOn w:val="Normalny"/>
    <w:link w:val="Tekstpodstawowywcity2Znak"/>
    <w:rsid w:val="005E0E52"/>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5E0E52"/>
    <w:rPr>
      <w:sz w:val="24"/>
      <w:szCs w:val="24"/>
    </w:rPr>
  </w:style>
  <w:style w:type="paragraph" w:customStyle="1" w:styleId="SIWZ1txt">
    <w:name w:val="SIWZ 1.txt"/>
    <w:rsid w:val="005E0E52"/>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5E0E52"/>
    <w:pPr>
      <w:tabs>
        <w:tab w:val="right" w:leader="dot" w:pos="9072"/>
      </w:tabs>
      <w:autoSpaceDE w:val="0"/>
      <w:autoSpaceDN w:val="0"/>
      <w:spacing w:before="60"/>
      <w:ind w:left="284"/>
      <w:jc w:val="both"/>
    </w:pPr>
    <w:rPr>
      <w:sz w:val="22"/>
      <w:szCs w:val="22"/>
    </w:rPr>
  </w:style>
  <w:style w:type="character" w:customStyle="1" w:styleId="Tekstpodstawowy2Znak1">
    <w:name w:val="Tekst podstawowy 2 Znak1"/>
    <w:basedOn w:val="Domylnaczcionkaakapitu"/>
    <w:link w:val="Tekstpodstawowy2"/>
    <w:rsid w:val="005E0E52"/>
    <w:rPr>
      <w:sz w:val="24"/>
      <w:szCs w:val="24"/>
    </w:rPr>
  </w:style>
  <w:style w:type="paragraph" w:styleId="Tekstpodstawowy2">
    <w:name w:val="Body Text 2"/>
    <w:basedOn w:val="Normalny"/>
    <w:link w:val="Tekstpodstawowy2Znak1"/>
    <w:rsid w:val="005E0E52"/>
    <w:pPr>
      <w:spacing w:after="120" w:line="480" w:lineRule="auto"/>
    </w:pPr>
  </w:style>
  <w:style w:type="character" w:customStyle="1" w:styleId="Tekstpodstawowy2Znak">
    <w:name w:val="Tekst podstawowy 2 Znak"/>
    <w:basedOn w:val="Domylnaczcionkaakapitu"/>
    <w:rsid w:val="005E0E52"/>
    <w:rPr>
      <w:sz w:val="24"/>
      <w:szCs w:val="24"/>
    </w:rPr>
  </w:style>
  <w:style w:type="character" w:customStyle="1" w:styleId="Tekstpodstawowywcity3Znak">
    <w:name w:val="Tekst podstawowy wcięty 3 Znak"/>
    <w:basedOn w:val="Domylnaczcionkaakapitu"/>
    <w:link w:val="Tekstpodstawowywcity3"/>
    <w:rsid w:val="005E0E52"/>
    <w:rPr>
      <w:sz w:val="16"/>
      <w:szCs w:val="16"/>
    </w:rPr>
  </w:style>
  <w:style w:type="paragraph" w:styleId="Tekstpodstawowywcity3">
    <w:name w:val="Body Text Indent 3"/>
    <w:basedOn w:val="Normalny"/>
    <w:link w:val="Tekstpodstawowywcity3Znak"/>
    <w:rsid w:val="005E0E52"/>
    <w:pPr>
      <w:spacing w:after="120"/>
      <w:ind w:left="283"/>
    </w:pPr>
    <w:rPr>
      <w:sz w:val="16"/>
      <w:szCs w:val="16"/>
    </w:rPr>
  </w:style>
  <w:style w:type="character" w:customStyle="1" w:styleId="Tekstpodstawowywcity3Znak1">
    <w:name w:val="Tekst podstawowy wcięty 3 Znak1"/>
    <w:basedOn w:val="Domylnaczcionkaakapitu"/>
    <w:rsid w:val="005E0E52"/>
    <w:rPr>
      <w:sz w:val="16"/>
      <w:szCs w:val="16"/>
    </w:rPr>
  </w:style>
  <w:style w:type="paragraph" w:customStyle="1" w:styleId="Standard">
    <w:name w:val="Standard"/>
    <w:rsid w:val="005E0E52"/>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5E0E52"/>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5E0E52"/>
    <w:rPr>
      <w:sz w:val="24"/>
      <w:szCs w:val="24"/>
    </w:rPr>
  </w:style>
  <w:style w:type="character" w:customStyle="1" w:styleId="TekstpodstawowywcityZnak1">
    <w:name w:val="Tekst podstawowy wcięty Znak1"/>
    <w:basedOn w:val="Domylnaczcionkaakapitu"/>
    <w:link w:val="Tekstpodstawowywcity"/>
    <w:rsid w:val="005E0E52"/>
    <w:rPr>
      <w:color w:val="FF0000"/>
      <w:spacing w:val="1"/>
      <w:sz w:val="24"/>
      <w:szCs w:val="24"/>
    </w:rPr>
  </w:style>
  <w:style w:type="character" w:customStyle="1" w:styleId="TekstkomentarzaZnak">
    <w:name w:val="Tekst komentarza Znak"/>
    <w:basedOn w:val="Domylnaczcionkaakapitu"/>
    <w:rsid w:val="005E0E52"/>
  </w:style>
  <w:style w:type="paragraph" w:styleId="Tekstkomentarza">
    <w:name w:val="annotation text"/>
    <w:basedOn w:val="Normalny"/>
    <w:link w:val="TekstkomentarzaZnak1"/>
    <w:rsid w:val="005E0E52"/>
    <w:rPr>
      <w:sz w:val="20"/>
      <w:szCs w:val="20"/>
    </w:rPr>
  </w:style>
  <w:style w:type="character" w:customStyle="1" w:styleId="TekstkomentarzaZnak1">
    <w:name w:val="Tekst komentarza Znak1"/>
    <w:basedOn w:val="Domylnaczcionkaakapitu"/>
    <w:link w:val="Tekstkomentarza"/>
    <w:rsid w:val="005E0E52"/>
  </w:style>
  <w:style w:type="paragraph" w:styleId="Tematkomentarza">
    <w:name w:val="annotation subject"/>
    <w:basedOn w:val="Tekstkomentarza"/>
    <w:next w:val="Tekstkomentarza"/>
    <w:link w:val="TematkomentarzaZnak1"/>
    <w:rsid w:val="005E0E52"/>
    <w:rPr>
      <w:b/>
      <w:bCs/>
    </w:rPr>
  </w:style>
  <w:style w:type="character" w:customStyle="1" w:styleId="TematkomentarzaZnak">
    <w:name w:val="Temat komentarza Znak"/>
    <w:basedOn w:val="TekstkomentarzaZnak1"/>
    <w:rsid w:val="005E0E52"/>
    <w:rPr>
      <w:b/>
      <w:bCs/>
    </w:rPr>
  </w:style>
  <w:style w:type="character" w:customStyle="1" w:styleId="TematkomentarzaZnak1">
    <w:name w:val="Temat komentarza Znak1"/>
    <w:basedOn w:val="TekstkomentarzaZnak1"/>
    <w:link w:val="Tematkomentarza"/>
    <w:rsid w:val="005E0E52"/>
    <w:rPr>
      <w:b/>
      <w:bCs/>
    </w:rPr>
  </w:style>
  <w:style w:type="character" w:customStyle="1" w:styleId="MapadokumentuZnak1">
    <w:name w:val="Mapa dokumentu Znak1"/>
    <w:basedOn w:val="Domylnaczcionkaakapitu"/>
    <w:link w:val="Mapadokumentu"/>
    <w:rsid w:val="005E0E52"/>
    <w:rPr>
      <w:rFonts w:ascii="Tahoma" w:hAnsi="Tahoma" w:cs="Tahoma"/>
    </w:rPr>
  </w:style>
  <w:style w:type="character" w:customStyle="1" w:styleId="PlandokumentuZnak1">
    <w:name w:val="Plan dokumentu Znak1"/>
    <w:basedOn w:val="Domylnaczcionkaakapitu"/>
    <w:rsid w:val="005E0E52"/>
    <w:rPr>
      <w:rFonts w:ascii="Tahoma" w:hAnsi="Tahoma" w:cs="Tahoma"/>
      <w:sz w:val="16"/>
      <w:szCs w:val="16"/>
    </w:rPr>
  </w:style>
  <w:style w:type="paragraph" w:styleId="Tytu">
    <w:name w:val="Title"/>
    <w:basedOn w:val="Normalny"/>
    <w:link w:val="TytuZnak"/>
    <w:qFormat/>
    <w:rsid w:val="005E0E52"/>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E0E52"/>
    <w:rPr>
      <w:rFonts w:ascii="Arial" w:hAnsi="Arial" w:cs="Arial"/>
      <w:b/>
      <w:bCs/>
      <w:sz w:val="36"/>
      <w:szCs w:val="36"/>
      <w:lang w:val="en-GB"/>
    </w:rPr>
  </w:style>
  <w:style w:type="paragraph" w:customStyle="1" w:styleId="Akapitzlist1">
    <w:name w:val="Akapit z listą1"/>
    <w:basedOn w:val="Normalny"/>
    <w:qFormat/>
    <w:rsid w:val="005E0E52"/>
    <w:pPr>
      <w:spacing w:before="40" w:after="40"/>
      <w:ind w:left="720"/>
      <w:jc w:val="both"/>
    </w:pPr>
  </w:style>
  <w:style w:type="paragraph" w:styleId="Podtytu">
    <w:name w:val="Subtitle"/>
    <w:basedOn w:val="Normalny"/>
    <w:next w:val="Tekstpodstawowy"/>
    <w:link w:val="PodtytuZnak"/>
    <w:qFormat/>
    <w:rsid w:val="005E0E52"/>
    <w:rPr>
      <w:b/>
      <w:sz w:val="28"/>
      <w:szCs w:val="20"/>
    </w:rPr>
  </w:style>
  <w:style w:type="character" w:customStyle="1" w:styleId="PodtytuZnak">
    <w:name w:val="Podtytuł Znak"/>
    <w:basedOn w:val="Domylnaczcionkaakapitu"/>
    <w:link w:val="Podtytu"/>
    <w:rsid w:val="005E0E52"/>
    <w:rPr>
      <w:b/>
      <w:sz w:val="28"/>
    </w:rPr>
  </w:style>
  <w:style w:type="character" w:customStyle="1" w:styleId="HTML-wstpniesformatowanyZnak">
    <w:name w:val="HTML - wstępnie sformatowany Znak"/>
    <w:basedOn w:val="Domylnaczcionkaakapitu"/>
    <w:link w:val="HTML-wstpniesformatowany"/>
    <w:rsid w:val="005E0E52"/>
    <w:rPr>
      <w:rFonts w:ascii="Courier New" w:hAnsi="Courier New" w:cs="Courier New"/>
    </w:rPr>
  </w:style>
  <w:style w:type="paragraph" w:styleId="HTML-wstpniesformatowany">
    <w:name w:val="HTML Preformatted"/>
    <w:basedOn w:val="Normalny"/>
    <w:link w:val="HTML-wstpniesformatowanyZnak"/>
    <w:rsid w:val="005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5E0E52"/>
    <w:rPr>
      <w:rFonts w:ascii="Consolas" w:hAnsi="Consolas"/>
    </w:rPr>
  </w:style>
  <w:style w:type="paragraph" w:customStyle="1" w:styleId="Normalny1">
    <w:name w:val="Normalny1"/>
    <w:rsid w:val="005E0E52"/>
    <w:pPr>
      <w:suppressAutoHyphens/>
      <w:autoSpaceDE w:val="0"/>
    </w:pPr>
    <w:rPr>
      <w:color w:val="000000"/>
      <w:sz w:val="24"/>
      <w:szCs w:val="24"/>
      <w:lang w:eastAsia="zh-CN"/>
    </w:rPr>
  </w:style>
  <w:style w:type="paragraph" w:customStyle="1" w:styleId="Normalny2">
    <w:name w:val="Normalny2"/>
    <w:rsid w:val="005E0E52"/>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5E0E52"/>
    <w:rPr>
      <w:rFonts w:ascii="Tahoma" w:hAnsi="Tahoma" w:cs="Tahoma"/>
      <w:sz w:val="20"/>
      <w:szCs w:val="20"/>
    </w:rPr>
  </w:style>
  <w:style w:type="character" w:customStyle="1" w:styleId="MapadokumentuZnak">
    <w:name w:val="Mapa dokumentu Znak"/>
    <w:basedOn w:val="Domylnaczcionkaakapitu"/>
    <w:uiPriority w:val="99"/>
    <w:rsid w:val="005E0E5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DB33-5093-40B7-8A63-8637035F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2890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4</cp:revision>
  <cp:lastPrinted>2019-02-21T12:22:00Z</cp:lastPrinted>
  <dcterms:created xsi:type="dcterms:W3CDTF">2019-11-27T12:46:00Z</dcterms:created>
  <dcterms:modified xsi:type="dcterms:W3CDTF">2020-01-28T12:22:00Z</dcterms:modified>
</cp:coreProperties>
</file>